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5F" w:rsidRPr="00B31F5F" w:rsidRDefault="00DC32CF" w:rsidP="00B31F5F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ip41vn8rna3" w:colFirst="0" w:colLast="0"/>
      <w:bookmarkStart w:id="1" w:name="_GoBack"/>
      <w:bookmarkEnd w:id="0"/>
      <w:bookmarkEnd w:id="1"/>
      <w:r w:rsidRPr="00B31F5F">
        <w:rPr>
          <w:rFonts w:ascii="Times New Roman" w:hAnsi="Times New Roman" w:cs="Times New Roman"/>
          <w:b/>
          <w:sz w:val="36"/>
          <w:szCs w:val="36"/>
        </w:rPr>
        <w:t xml:space="preserve">Ścieżka </w:t>
      </w:r>
      <w:r w:rsidR="00B31F5F" w:rsidRPr="00B31F5F">
        <w:rPr>
          <w:rFonts w:ascii="Times New Roman" w:hAnsi="Times New Roman" w:cs="Times New Roman"/>
          <w:b/>
          <w:sz w:val="36"/>
          <w:szCs w:val="36"/>
        </w:rPr>
        <w:t>specjalizacyjna</w:t>
      </w:r>
    </w:p>
    <w:p w:rsidR="00B31F5F" w:rsidRPr="00B31F5F" w:rsidRDefault="00B31F5F" w:rsidP="00B31F5F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F5F">
        <w:rPr>
          <w:rFonts w:ascii="Times New Roman" w:hAnsi="Times New Roman" w:cs="Times New Roman"/>
          <w:b/>
          <w:sz w:val="36"/>
          <w:szCs w:val="36"/>
        </w:rPr>
        <w:t>psychoterapii</w:t>
      </w:r>
    </w:p>
    <w:p w:rsidR="000947E9" w:rsidRPr="00B31F5F" w:rsidRDefault="00DC32CF" w:rsidP="00B31F5F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F5F">
        <w:rPr>
          <w:rFonts w:ascii="Times New Roman" w:hAnsi="Times New Roman" w:cs="Times New Roman"/>
          <w:b/>
          <w:sz w:val="36"/>
          <w:szCs w:val="36"/>
        </w:rPr>
        <w:t xml:space="preserve">2018/19 </w:t>
      </w:r>
    </w:p>
    <w:p w:rsidR="000947E9" w:rsidRPr="00B31F5F" w:rsidRDefault="000947E9" w:rsidP="00B31F5F">
      <w:pPr>
        <w:spacing w:line="360" w:lineRule="auto"/>
        <w:rPr>
          <w:rFonts w:ascii="Times New Roman" w:hAnsi="Times New Roman" w:cs="Times New Roman"/>
          <w:color w:val="6AA84F"/>
        </w:rPr>
      </w:pPr>
    </w:p>
    <w:p w:rsidR="000947E9" w:rsidRPr="00B31F5F" w:rsidRDefault="000947E9" w:rsidP="00B31F5F">
      <w:pPr>
        <w:spacing w:line="360" w:lineRule="auto"/>
        <w:rPr>
          <w:rFonts w:ascii="Times New Roman" w:hAnsi="Times New Roman" w:cs="Times New Roman"/>
        </w:rPr>
      </w:pPr>
    </w:p>
    <w:p w:rsidR="000947E9" w:rsidRPr="00B31F5F" w:rsidRDefault="00DC32CF" w:rsidP="00B31F5F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>KURSY OBLIGATORYJNE</w:t>
      </w:r>
      <w:r w:rsidR="00B31F5F">
        <w:rPr>
          <w:rFonts w:ascii="Times New Roman" w:hAnsi="Times New Roman" w:cs="Times New Roman"/>
        </w:rPr>
        <w:br/>
      </w:r>
    </w:p>
    <w:p w:rsidR="000947E9" w:rsidRPr="00B31F5F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KB02-I Wprowadzenie do psychoterapii dr hab. Grzegorz Iniewicz</w:t>
      </w:r>
      <w:r w:rsidR="00B31F5F">
        <w:rPr>
          <w:rFonts w:ascii="Times New Roman" w:hAnsi="Times New Roman" w:cs="Times New Roman"/>
          <w:sz w:val="24"/>
          <w:szCs w:val="24"/>
        </w:rPr>
        <w:br/>
      </w: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KB13a-II Wybrane zagadnienia z psychologii i psychoterapii egzystencjalnej (wykład) dr hab. Małgorzata Opoczyńska-Morasiewicz</w:t>
      </w:r>
    </w:p>
    <w:p w:rsidR="00432DB2" w:rsidRDefault="00432DB2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HB24-II Usłyszeć niewypowiedziane – wewnętrzna praca psychoterapeuty jako</w:t>
      </w: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podstawowe narzędzie leczenia w procesie psychoterapii dr Marta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Mrozowicz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>-Wrońska</w:t>
      </w: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KB15-I Wprowadzenie do terapii poznawczo-behawioralnej dr Agata Blaut</w:t>
      </w: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HB20-II Wprowadzenie do psychoterapii psychoanalitycznej dr Marta Szpak</w:t>
      </w: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HB26-I Wprowadzenie do terapii rodzin dr Dorota Solecka</w:t>
      </w: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0947E9" w:rsidP="00B31F5F">
      <w:pPr>
        <w:spacing w:line="360" w:lineRule="auto"/>
        <w:rPr>
          <w:rFonts w:ascii="Times New Roman" w:hAnsi="Times New Roman" w:cs="Times New Roman"/>
        </w:rPr>
      </w:pP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</w:rPr>
      </w:pPr>
    </w:p>
    <w:p w:rsidR="00B31F5F" w:rsidRPr="00B31F5F" w:rsidRDefault="00DC32CF" w:rsidP="00B31F5F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>KURSY FAKULTATYWNE</w:t>
      </w:r>
    </w:p>
    <w:p w:rsidR="000947E9" w:rsidRPr="00B31F5F" w:rsidRDefault="00DC32CF" w:rsidP="00B31F5F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>PODSTAWY PSYCHOTERAPII DZIECI I MŁODZIEŻY</w:t>
      </w:r>
      <w:r w:rsidR="00B31F5F">
        <w:rPr>
          <w:rFonts w:ascii="Times New Roman" w:hAnsi="Times New Roman" w:cs="Times New Roman"/>
        </w:rPr>
        <w:br/>
      </w: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DB05-I, DB05-II Zaburzenia u dzieci – diagnoza i pomoc. Praktyka w Pracowni Psychologii Dziecka dr Jadwiga Wrońska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OB30a-I Rozwój psychoseksualny człowieka - norma i patologia (wykład) dr hab. Grzegorz Iniewicz</w:t>
      </w:r>
    </w:p>
    <w:p w:rsidR="00432DB2" w:rsidRDefault="00432DB2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lastRenderedPageBreak/>
        <w:t>OB30b-I Rozwój psychoseksualny człowieka - norma i patologia (warsztat) dr hab. Grzegorz Iniewicz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RB27-II Zaburzenia rozwoju w dzieciństwie i adolescencji dr Magdalena Kosno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RB32-II Psychopatologia rozwojowa. Wprowadzenie dr Magdalena Kosno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KB23-II Zaburzenia psychiczne w okresie dorastania dr hab. Grzegorz Iniewicz</w:t>
      </w:r>
    </w:p>
    <w:p w:rsidR="00611F12" w:rsidRPr="00B31F5F" w:rsidRDefault="00611F12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RB02-II Kulturowe uwarunkowania rozwoju dr Arkadiusz Białek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7E9" w:rsidRPr="00B31F5F" w:rsidRDefault="00DC32C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HB23-I Trauma dziecięca dr hab. Małgorzata Opoczyńska-Morasiewicz, mgr Katarzyna Ślęzak</w:t>
      </w:r>
    </w:p>
    <w:p w:rsidR="000947E9" w:rsidRDefault="000947E9" w:rsidP="00B31F5F">
      <w:pPr>
        <w:spacing w:line="360" w:lineRule="auto"/>
        <w:rPr>
          <w:rFonts w:ascii="Times New Roman" w:hAnsi="Times New Roman" w:cs="Times New Roman"/>
        </w:rPr>
      </w:pP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</w:rPr>
      </w:pPr>
    </w:p>
    <w:p w:rsidR="000947E9" w:rsidRPr="00B31F5F" w:rsidRDefault="00DC32CF" w:rsidP="00B31F5F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>KURSY FAKULTATYWNE</w:t>
      </w:r>
    </w:p>
    <w:p w:rsidR="000947E9" w:rsidRPr="00B31F5F" w:rsidRDefault="00DC32CF" w:rsidP="00B31F5F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>PODSTAWY PSYCHOTERAPII DOROSŁYCH</w:t>
      </w:r>
      <w:r w:rsidR="00B31F5F">
        <w:rPr>
          <w:rFonts w:ascii="Times New Roman" w:hAnsi="Times New Roman" w:cs="Times New Roman"/>
        </w:rPr>
        <w:br/>
      </w: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N09-I, N09-II Psychiatria kliniczna 1, 2 dr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 xml:space="preserve"> Mariusz Furgał</w:t>
      </w: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KB10-II Zaburzenia lękowe dr Agata Blaut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KB12-II Zaburzenia nastroju dr Katarzyna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Prochwicz</w:t>
      </w:r>
      <w:proofErr w:type="spellEnd"/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KB33-II Płciowe, seksualne i relacyjne różnorodności dr hab. Grzegorz Iniewicz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KB22-II Zaburzenia psychotyczne dr hab. Grzegorz Iniewicz</w:t>
      </w:r>
    </w:p>
    <w:p w:rsidR="00432DB2" w:rsidRDefault="00432DB2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HB25-I Wprowadzenie do suicydologii - diagnoza i prewencja samobójstw dr hab. Małgorzata Opoczyńska-Morasiewicz, mgr Joanna Ruczaj</w:t>
      </w: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KB03-II Zaburzenia psychiczne w kontekście kulturowym dr Katarzyna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Prochwicz</w:t>
      </w:r>
      <w:proofErr w:type="spellEnd"/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OB36a-I Analiza zachowania (wykład) dr hab. Przemysław Bąbel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OB36b-I Analiza zachowania (konwersatorium) dr hab. Przemysław Bąbel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KB26-II Stosowana analiza zachowania dr hab. Przemysław Bąbel</w:t>
      </w: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HB22-II Psychoterapia zaburzeń osobowości dr Marta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Mrozowicz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>-Wrońska</w:t>
      </w: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KB32-II Mechanizmy obronne – teoria, praktyka, eksperyment dr Marta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Mrozowicz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>-Wrońska</w:t>
      </w: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P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HB16-II Praktyki w ośrodku terapii rodzin dr Wojciech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Drath</w:t>
      </w:r>
      <w:proofErr w:type="spellEnd"/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KB13b-II Wybrane zagadnienia z psychologii i psychoterapii egzystencjalnej (warsztat)</w:t>
      </w: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dr hab. Małgorzata Opoczyńska-Morasiewicz, dr Weronika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Kałwak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>, mgr Magdalena Wojciechowska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HB18-I Techniki narracyjne w pomocy psychologicznej dr Weronika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Kałwak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>, mgr Joanna Ruczaj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HB18-I Niespecyficzne czynniki leczące w psychoterapii – trening umiejętności mgr Magdalena Wojciechowska, mgr Szymon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Nęcki</w:t>
      </w:r>
      <w:proofErr w:type="spellEnd"/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KB16-II Interwencja kryzysowa dr Jadwiga Piątek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HB17-II Psychologia traumy mgr Paulina Wróbel</w:t>
      </w:r>
    </w:p>
    <w:p w:rsidR="00432DB2" w:rsidRPr="00B31F5F" w:rsidRDefault="00432DB2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HB16-II Kobieta w trakcie ciąży i w okresie okołoporodowym. Perspektywa</w:t>
      </w:r>
    </w:p>
    <w:p w:rsidR="00432DB2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medyczna i psychologiczna mgr Maria Hornowska-Stoch</w:t>
      </w:r>
    </w:p>
    <w:p w:rsidR="00B31F5F" w:rsidRPr="00B31F5F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B31F5F" w:rsidP="00B31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HB14-I Choroba przewlekła w biegu życia człowieka dorosłego dr hab. Małgorzata Opoczyńska-Morasiewicz, mgr Anna Wójcik-Krzemień</w:t>
      </w:r>
    </w:p>
    <w:p w:rsidR="00432DB2" w:rsidRPr="00B31F5F" w:rsidRDefault="00432DB2" w:rsidP="00432DB2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lastRenderedPageBreak/>
        <w:t>KURSY FAKULTATYWNE</w:t>
      </w:r>
    </w:p>
    <w:p w:rsidR="00432DB2" w:rsidRDefault="00432DB2" w:rsidP="00432DB2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 xml:space="preserve">PODSTAWY </w:t>
      </w:r>
      <w:r>
        <w:rPr>
          <w:rFonts w:ascii="Times New Roman" w:hAnsi="Times New Roman" w:cs="Times New Roman"/>
        </w:rPr>
        <w:t>METODOLOGII BADAŃ NAD PSYCHOTERAPIĄ</w:t>
      </w:r>
    </w:p>
    <w:p w:rsidR="00432DB2" w:rsidRDefault="00432DB2" w:rsidP="00432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MB23-II Studium przypadku. Warsztat metodologiczny dr Weronika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Kałwak</w:t>
      </w:r>
      <w:proofErr w:type="spellEnd"/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OB29 Znaczenie fenomenologii dla nauk kognitywnych dr hab. Michał Wierzchoń, dr Weronika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Kałwak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B31F5F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MB29-I Interpretacja w badaniach jakościowych w psychologii, dr hab. Małgorzata Opoczyńska-Morasiewicz, dr Weronika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Kałwak</w:t>
      </w:r>
      <w:proofErr w:type="spellEnd"/>
    </w:p>
    <w:p w:rsidR="005D2885" w:rsidRDefault="005D2885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Default="00432DB2" w:rsidP="00432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DB2" w:rsidRPr="00B31F5F" w:rsidRDefault="00432DB2" w:rsidP="00432DB2">
      <w:pPr>
        <w:spacing w:line="360" w:lineRule="auto"/>
        <w:jc w:val="center"/>
        <w:rPr>
          <w:rFonts w:ascii="Times New Roman" w:hAnsi="Times New Roman" w:cs="Times New Roman"/>
        </w:rPr>
      </w:pPr>
      <w:r w:rsidRPr="00B31F5F">
        <w:rPr>
          <w:rFonts w:ascii="Times New Roman" w:hAnsi="Times New Roman" w:cs="Times New Roman"/>
        </w:rPr>
        <w:t>KURSY FAKULTATYWNE</w:t>
      </w:r>
    </w:p>
    <w:p w:rsidR="00432DB2" w:rsidRDefault="00B93C11" w:rsidP="00432DB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SPOŁECZNO-KULTU</w:t>
      </w:r>
      <w:r w:rsidR="005D2885">
        <w:rPr>
          <w:rFonts w:ascii="Times New Roman" w:hAnsi="Times New Roman" w:cs="Times New Roman"/>
        </w:rPr>
        <w:t>ROWY KONTEKST PSYCHOTERAPII</w:t>
      </w:r>
    </w:p>
    <w:p w:rsidR="005D2885" w:rsidRDefault="005D2885" w:rsidP="00432DB2">
      <w:pPr>
        <w:spacing w:line="360" w:lineRule="auto"/>
        <w:jc w:val="center"/>
        <w:rPr>
          <w:rFonts w:ascii="Times New Roman" w:hAnsi="Times New Roman" w:cs="Times New Roman"/>
        </w:rPr>
      </w:pP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OB11-I Alternatywne antropologie psychologiczne dr hab. Bartłomiej Dobroczyński</w:t>
      </w:r>
    </w:p>
    <w:p w:rsidR="005D2885" w:rsidRPr="00B31F5F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OB13-II Nieświadomość. Sacrum, szaleństwo czy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goetheański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 xml:space="preserve"> porządek? Dr hab. Bartłomiej Dobroczyński - wykład i ćwiczenia</w:t>
      </w:r>
    </w:p>
    <w:p w:rsidR="00295BDC" w:rsidRDefault="00295BDC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BDC" w:rsidRDefault="00295BDC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N14 Humanistyka stosowana. Teoretyczne odpowiedzi na praktyczne problemy; dr Samuel Nowak</w:t>
      </w: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SB04-I Bliskie związki dr Magdalena Śmieja-Nęcka</w:t>
      </w:r>
    </w:p>
    <w:p w:rsidR="00611F12" w:rsidRDefault="00611F12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F12" w:rsidRDefault="00611F12" w:rsidP="00611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SB11-II Sekty — perspektywa psychologiczna, prof. dr hab. Barbara Szmigielska-Siuta</w:t>
      </w:r>
    </w:p>
    <w:p w:rsidR="00611F12" w:rsidRDefault="00611F12" w:rsidP="00611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F12" w:rsidRDefault="00611F12" w:rsidP="00611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RB28-II Psychologia starzenia się i starości dr Karolina Byczewska-Konieczny</w:t>
      </w: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N12a-II Podstawy prawa dla psychologów dr Adam Dyrda (wykład)</w:t>
      </w:r>
    </w:p>
    <w:p w:rsidR="005D2885" w:rsidRPr="00B31F5F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885" w:rsidRDefault="005D2885" w:rsidP="005D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N12b-II Podstawy prawa dla psychologów dr Adam Dyrda (konwersatorium)</w:t>
      </w:r>
    </w:p>
    <w:p w:rsidR="005D2885" w:rsidRPr="00B31F5F" w:rsidRDefault="005D2885" w:rsidP="00432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885" w:rsidRPr="00B31F5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E9"/>
    <w:rsid w:val="000947E9"/>
    <w:rsid w:val="00100F4D"/>
    <w:rsid w:val="00151E29"/>
    <w:rsid w:val="00295BDC"/>
    <w:rsid w:val="00432DB2"/>
    <w:rsid w:val="005D2885"/>
    <w:rsid w:val="00611F12"/>
    <w:rsid w:val="008D27D4"/>
    <w:rsid w:val="00A74D24"/>
    <w:rsid w:val="00B31F5F"/>
    <w:rsid w:val="00B93C11"/>
    <w:rsid w:val="00D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79E7-AFEC-4D23-B9DB-61BFE28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2018-07-09T11:11:00Z</dcterms:created>
  <dcterms:modified xsi:type="dcterms:W3CDTF">2018-07-09T11:11:00Z</dcterms:modified>
</cp:coreProperties>
</file>